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451D" w14:textId="2CBA445C" w:rsidR="004639DE" w:rsidRDefault="005D13B4">
      <w:r>
        <w:t>A javítóvizsga témái történelemből a 11.P és 11.R tanulói számára</w:t>
      </w:r>
    </w:p>
    <w:p w14:paraId="00DD3A31" w14:textId="420E2931" w:rsidR="005D13B4" w:rsidRDefault="005D13B4"/>
    <w:p w14:paraId="2AF5E271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 xml:space="preserve">Mária Terézia és </w:t>
      </w:r>
      <w:proofErr w:type="spellStart"/>
      <w:r>
        <w:t>II.József</w:t>
      </w:r>
      <w:proofErr w:type="spellEnd"/>
      <w:r>
        <w:t xml:space="preserve"> reformjai</w:t>
      </w:r>
    </w:p>
    <w:p w14:paraId="35FCD39B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reformkor fő kérdései; Széchenyi és Kossuth reformprogramja</w:t>
      </w:r>
    </w:p>
    <w:p w14:paraId="3F4EB0E2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pesti forradalom; az áprilisi törvények</w:t>
      </w:r>
    </w:p>
    <w:p w14:paraId="48E4A432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szabadságharc főbb katonai és politikai eseményei</w:t>
      </w:r>
    </w:p>
    <w:p w14:paraId="067BE0B1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kiegyezéshez vezető út, a kiegyezés tartalma és értékelése</w:t>
      </w:r>
    </w:p>
    <w:p w14:paraId="5967A790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szövetségi rendszerek kialakulása</w:t>
      </w:r>
    </w:p>
    <w:p w14:paraId="7894212A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Az első világháború, a világháborút lezáró békerendszer</w:t>
      </w:r>
    </w:p>
    <w:p w14:paraId="65C95100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náci Németország legfőbb jellemzői</w:t>
      </w:r>
    </w:p>
    <w:p w14:paraId="773559DE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kommunista ideológia és a sztálini diktatúra a Szovjetunióban</w:t>
      </w:r>
    </w:p>
    <w:p w14:paraId="54C596ED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 trianoni békediktátum és következményei</w:t>
      </w:r>
    </w:p>
    <w:p w14:paraId="3B3BF6E9" w14:textId="77777777" w:rsidR="005D13B4" w:rsidRDefault="005D13B4" w:rsidP="005D13B4">
      <w:pPr>
        <w:pStyle w:val="Listaszerbekezds"/>
        <w:numPr>
          <w:ilvl w:val="0"/>
          <w:numId w:val="1"/>
        </w:numPr>
      </w:pPr>
      <w:r>
        <w:t>Az ellenforradalmi rendszer konszolidációjának legfontosabb lépései</w:t>
      </w:r>
    </w:p>
    <w:p w14:paraId="344F09E7" w14:textId="77777777" w:rsidR="005D13B4" w:rsidRDefault="005D13B4"/>
    <w:sectPr w:rsidR="005D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FAC"/>
    <w:multiLevelType w:val="hybridMultilevel"/>
    <w:tmpl w:val="B694BB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15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B4"/>
    <w:rsid w:val="004639DE"/>
    <w:rsid w:val="005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F83D"/>
  <w15:chartTrackingRefBased/>
  <w15:docId w15:val="{F498F0F2-A4FF-4C17-AAF4-F266F479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mkiraly1205@sulid.hu</dc:creator>
  <cp:keywords/>
  <dc:description/>
  <cp:lastModifiedBy>mkiraly1205@sulid.hu</cp:lastModifiedBy>
  <cp:revision>1</cp:revision>
  <dcterms:created xsi:type="dcterms:W3CDTF">2022-06-17T13:26:00Z</dcterms:created>
  <dcterms:modified xsi:type="dcterms:W3CDTF">2022-06-17T13:27:00Z</dcterms:modified>
</cp:coreProperties>
</file>